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65324" w:rsidRPr="00E65324" w:rsidRDefault="00E65324" w:rsidP="00E65324">
      <w:pPr>
        <w:widowControl w:val="0"/>
        <w:autoSpaceDE w:val="0"/>
        <w:autoSpaceDN w:val="0"/>
        <w:adjustRightInd w:val="0"/>
        <w:jc w:val="center"/>
        <w:rPr>
          <w:rFonts w:ascii="Arial" w:hAnsi="Arial" w:cs="Arial"/>
          <w:b/>
          <w:bCs/>
          <w:sz w:val="28"/>
          <w:szCs w:val="28"/>
          <w:lang w:val="en-US"/>
        </w:rPr>
      </w:pPr>
      <w:r w:rsidRPr="00E65324">
        <w:rPr>
          <w:rFonts w:ascii="Arial" w:hAnsi="Arial" w:cs="Arial"/>
          <w:b/>
          <w:bCs/>
          <w:sz w:val="28"/>
          <w:szCs w:val="28"/>
          <w:lang w:val="en-US"/>
        </w:rPr>
        <w:t>Riccarton High School: Experiences trialling EAP standards</w:t>
      </w:r>
    </w:p>
    <w:p w:rsidR="00E65324" w:rsidRPr="00E65324" w:rsidRDefault="00E65324" w:rsidP="003E6239">
      <w:pPr>
        <w:widowControl w:val="0"/>
        <w:autoSpaceDE w:val="0"/>
        <w:autoSpaceDN w:val="0"/>
        <w:adjustRightInd w:val="0"/>
        <w:rPr>
          <w:rFonts w:ascii="Arial" w:hAnsi="Arial" w:cs="Arial"/>
          <w:b/>
          <w:bCs/>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Learning Context:</w:t>
      </w: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 xml:space="preserve">Riccarton High School is situated in Christchurch in the western suburbs. It is a co-educational decile 7 school. It has a school population of nearly 1000 students. There is an International Department and an ESOL Department. Although they work closely together, they are mutually exclusive. ESOL is under the Languages Faculty.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 xml:space="preserve">The Learners: </w:t>
      </w: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There are 26 students in the class. They are a mix of fee payers, permanent residents and domestics. Their counties of origin are: Malaysia, Taiwan, Hong Kong, Mainland China, Japan, Iraq, Thailand, Vietnam, Germany, and Korea. There are Year 12 and Year 13 learners in the class. Two students were in this class last year. The learners have a wide range of tertiary destinations: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numPr>
          <w:ilvl w:val="0"/>
          <w:numId w:val="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Studying at the University of Canterbury</w:t>
      </w:r>
    </w:p>
    <w:p w:rsidR="003E6239" w:rsidRPr="00E65324" w:rsidRDefault="003E6239" w:rsidP="003E6239">
      <w:pPr>
        <w:widowControl w:val="0"/>
        <w:numPr>
          <w:ilvl w:val="0"/>
          <w:numId w:val="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Studying at another New Zealand university</w:t>
      </w:r>
    </w:p>
    <w:p w:rsidR="003E6239" w:rsidRPr="00E65324" w:rsidRDefault="003E6239" w:rsidP="003E6239">
      <w:pPr>
        <w:widowControl w:val="0"/>
        <w:numPr>
          <w:ilvl w:val="0"/>
          <w:numId w:val="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Returning to their country to study at a university.</w:t>
      </w:r>
    </w:p>
    <w:p w:rsidR="003E6239" w:rsidRPr="00E65324" w:rsidRDefault="003E6239" w:rsidP="003E6239">
      <w:pPr>
        <w:widowControl w:val="0"/>
        <w:numPr>
          <w:ilvl w:val="0"/>
          <w:numId w:val="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Studying in another country which is not their own nor New Zealand.</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The Course and changes in 2011</w:t>
      </w: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The course was originally designed with the intention of providing ESOL learners the opportunity to gain Level 2 literacy. The English Achievement standards were: 2.2 (Formal Writing) 2.8 (Research) and 2.5 ( Visual Text)  and  (Speech). The Unit Standard 12905 (Wide Reading) was offered to fulfill the literacy Reading credits. Another thread of the course was providing and coaching learners in the International English Language Test (IELTS).  In 2010, as a first year HOD ESOL, I kept most of the original programme, but I was concerned with especially 2.8, 2.7 and 2.5 as they seemed so detached from where these learners were heading with their tertiary studies.</w:t>
      </w:r>
    </w:p>
    <w:p w:rsidR="003E6239" w:rsidRPr="00E65324" w:rsidRDefault="003E6239" w:rsidP="003E6239">
      <w:pPr>
        <w:widowControl w:val="0"/>
        <w:autoSpaceDE w:val="0"/>
        <w:autoSpaceDN w:val="0"/>
        <w:adjustRightInd w:val="0"/>
        <w:jc w:val="both"/>
        <w:rPr>
          <w:rFonts w:ascii="Arial" w:hAnsi="Arial" w:cs="Arial"/>
          <w:lang w:val="en-US"/>
        </w:rPr>
      </w:pPr>
    </w:p>
    <w:p w:rsidR="003E6239" w:rsidRPr="00E65324" w:rsidRDefault="003E6239" w:rsidP="003E6239">
      <w:pPr>
        <w:widowControl w:val="0"/>
        <w:autoSpaceDE w:val="0"/>
        <w:autoSpaceDN w:val="0"/>
        <w:adjustRightInd w:val="0"/>
        <w:jc w:val="both"/>
        <w:rPr>
          <w:rFonts w:ascii="Arial" w:hAnsi="Arial" w:cs="Arial"/>
          <w:lang w:val="en-US"/>
        </w:rPr>
      </w:pP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In consultation with UC Education Plus Secondary ESOL Advisor, initially we thought to include the Level 4 EAP Standard 22891(Deliver an oral presentation for an academic purpose), but I was also keen to include 22750. The EAP Standards replaced 22750 – which was much more in tune with learner needs - replaced 2.8. The EAP standards 22891 replaced the Formal Speech. This also meant that the students could select and develop a research question and develop the research and presentation skills required at tertiary level rather than a theatrical speech performance with subject matter with little or no relevance to their learner needs or tertiary intensions. These standards go somewhere to reducing the ‘Learning Burden’ (Nation, 2001) that confront second language learners when they arrive at university. Secondary needs to realize its responsibility towards these students and provide relevant pathways.</w:t>
      </w:r>
    </w:p>
    <w:p w:rsidR="003E6239" w:rsidRPr="00E65324" w:rsidRDefault="003E6239" w:rsidP="003E6239">
      <w:pPr>
        <w:widowControl w:val="0"/>
        <w:autoSpaceDE w:val="0"/>
        <w:autoSpaceDN w:val="0"/>
        <w:adjustRightInd w:val="0"/>
        <w:jc w:val="both"/>
        <w:rPr>
          <w:rFonts w:ascii="Arial" w:hAnsi="Arial" w:cs="Arial"/>
          <w:lang w:val="en-US"/>
        </w:rPr>
      </w:pP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However, due to the unknown nature of the upcoming requirements for Level 2 literacy, we have had to keep two English Achievement Standards ie Formal Writing (2.2) and Anaylse a Visual Text (2.5). We have also kept the US 12905.</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The Teacher:</w:t>
      </w: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My teaching has been at primary, secondary and tertiary. I have a Post-graduate Diploma in Second Language Teaching (Massey University) MA TESOL with Merit (Victoria University), Graduate Diploma of Teaching and Learning (Christchurch College of Education) in which I can teach English and ESOL to Year 13 and Spanish and Japanese at junior levels. I am also a trained Specific Learning Disabilities tutor through Seabrook Mckenzie Centre.  I have been fortunate to teach English for Academic Purposes at the University of Canterbury and different English for Specific Purposes at secondary and tertiary level in New Zealand and overseas.  My enthusiasm for these Level 4 EAP Standards stems from EAP and ESP courses I have taught which aim to provide learners with the language and skills to be successful in a particular field of study or work.  Most universities in New Zealand for at least 10 years have been offering pathways for intending learners whose additional language is English which prepare them for academic study.  Secondary is starting to do this with Level 1 literacy being gained across the curriculum, but Level 2 needs to also recognize this also.</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‘Planting the seed’ Beginning to select an area of research interest</w:t>
      </w:r>
    </w:p>
    <w:p w:rsidR="003E6239" w:rsidRPr="00E65324" w:rsidRDefault="003E6239" w:rsidP="003E6239">
      <w:pPr>
        <w:widowControl w:val="0"/>
        <w:autoSpaceDE w:val="0"/>
        <w:autoSpaceDN w:val="0"/>
        <w:adjustRightInd w:val="0"/>
        <w:rPr>
          <w:rFonts w:ascii="Arial" w:hAnsi="Arial" w:cs="Arial"/>
          <w:b/>
          <w:bCs/>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The initial phase was helping students realize that this research question was to come from a learning area that they intend to continue with or have an interest in. In term 2 (27</w:t>
      </w:r>
      <w:r w:rsidRPr="00E65324">
        <w:rPr>
          <w:rFonts w:ascii="Arial" w:hAnsi="Arial" w:cs="Arial"/>
          <w:vertAlign w:val="superscript"/>
          <w:lang w:val="en-US"/>
        </w:rPr>
        <w:t>th</w:t>
      </w:r>
      <w:r w:rsidRPr="00E65324">
        <w:rPr>
          <w:rFonts w:ascii="Arial" w:hAnsi="Arial" w:cs="Arial"/>
          <w:lang w:val="en-US"/>
        </w:rPr>
        <w:t xml:space="preserve"> May), I started to ‘plant the seed’ regarding them deciding their own research direction. The following brief was given:</w:t>
      </w:r>
    </w:p>
    <w:p w:rsidR="003E6239" w:rsidRPr="00E65324" w:rsidRDefault="003E6239" w:rsidP="003E6239">
      <w:pPr>
        <w:widowControl w:val="0"/>
        <w:autoSpaceDE w:val="0"/>
        <w:autoSpaceDN w:val="0"/>
        <w:adjustRightInd w:val="0"/>
        <w:rPr>
          <w:rFonts w:ascii="Arial" w:hAnsi="Arial" w:cs="Arial"/>
          <w:lang w:val="en-US"/>
        </w:rPr>
      </w:pPr>
    </w:p>
    <w:tbl>
      <w:tblPr>
        <w:tblW w:w="0" w:type="auto"/>
        <w:tblBorders>
          <w:top w:val="nil"/>
          <w:left w:val="nil"/>
          <w:right w:val="nil"/>
        </w:tblBorders>
        <w:tblLayout w:type="fixed"/>
        <w:tblLook w:val="0000"/>
      </w:tblPr>
      <w:tblGrid>
        <w:gridCol w:w="8748"/>
      </w:tblGrid>
      <w:tr w:rsidR="003E6239" w:rsidRPr="00E65324">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6239" w:rsidRPr="00E65324" w:rsidRDefault="003E6239">
            <w:pPr>
              <w:widowControl w:val="0"/>
              <w:autoSpaceDE w:val="0"/>
              <w:autoSpaceDN w:val="0"/>
              <w:adjustRightInd w:val="0"/>
              <w:jc w:val="center"/>
              <w:rPr>
                <w:rFonts w:ascii="Arial" w:hAnsi="Arial" w:cs="Arial"/>
                <w:b/>
                <w:bCs/>
                <w:u w:val="single"/>
                <w:lang w:val="en-US"/>
              </w:rPr>
            </w:pPr>
            <w:r w:rsidRPr="00E65324">
              <w:rPr>
                <w:rFonts w:ascii="Arial" w:hAnsi="Arial" w:cs="Arial"/>
                <w:b/>
                <w:bCs/>
                <w:u w:val="single"/>
                <w:lang w:val="en-US"/>
              </w:rPr>
              <w:t>Academic Oral Presentation</w:t>
            </w:r>
          </w:p>
          <w:p w:rsidR="003E6239" w:rsidRPr="00E65324" w:rsidRDefault="003E6239">
            <w:pPr>
              <w:widowControl w:val="0"/>
              <w:autoSpaceDE w:val="0"/>
              <w:autoSpaceDN w:val="0"/>
              <w:adjustRightInd w:val="0"/>
              <w:jc w:val="center"/>
              <w:rPr>
                <w:rFonts w:ascii="Arial" w:hAnsi="Arial" w:cs="Arial"/>
                <w:b/>
                <w:bCs/>
                <w:u w:val="single"/>
                <w:lang w:val="en-US"/>
              </w:rPr>
            </w:pPr>
          </w:p>
          <w:p w:rsidR="003E6239" w:rsidRPr="00E65324" w:rsidRDefault="003E6239">
            <w:pPr>
              <w:widowControl w:val="0"/>
              <w:autoSpaceDE w:val="0"/>
              <w:autoSpaceDN w:val="0"/>
              <w:adjustRightInd w:val="0"/>
              <w:jc w:val="both"/>
              <w:rPr>
                <w:rFonts w:ascii="Arial" w:hAnsi="Arial" w:cs="Arial"/>
                <w:b/>
                <w:bCs/>
                <w:lang w:val="en-US"/>
              </w:rPr>
            </w:pPr>
            <w:r w:rsidRPr="00E65324">
              <w:rPr>
                <w:rFonts w:ascii="Arial" w:hAnsi="Arial" w:cs="Arial"/>
                <w:b/>
                <w:bCs/>
                <w:lang w:val="en-US"/>
              </w:rPr>
              <w:t xml:space="preserve">This academic presentation is an opportunity for you to choose a subject that you are passionate about at an academic level. You could select a current subject that you are studying or want to study at tertiary level. </w:t>
            </w:r>
          </w:p>
          <w:p w:rsidR="003E6239" w:rsidRPr="00E65324" w:rsidRDefault="003E6239">
            <w:pPr>
              <w:widowControl w:val="0"/>
              <w:autoSpaceDE w:val="0"/>
              <w:autoSpaceDN w:val="0"/>
              <w:adjustRightInd w:val="0"/>
              <w:jc w:val="both"/>
              <w:rPr>
                <w:rFonts w:ascii="Arial" w:hAnsi="Arial" w:cs="Arial"/>
                <w:b/>
                <w:bCs/>
                <w:lang w:val="en-US"/>
              </w:rPr>
            </w:pPr>
          </w:p>
          <w:p w:rsidR="003E6239" w:rsidRPr="00E65324" w:rsidRDefault="003E6239">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You need to form a research question. The research question may include, but it is not limited to – </w:t>
            </w:r>
            <w:r w:rsidRPr="00E65324">
              <w:rPr>
                <w:rFonts w:ascii="Arial" w:hAnsi="Arial" w:cs="Arial"/>
                <w:i/>
                <w:iCs/>
                <w:lang w:val="en-US"/>
              </w:rPr>
              <w:t>comparing, contrasting or problem-solving.</w:t>
            </w:r>
          </w:p>
          <w:p w:rsidR="003E6239" w:rsidRPr="00E65324" w:rsidRDefault="003E6239">
            <w:pPr>
              <w:widowControl w:val="0"/>
              <w:autoSpaceDE w:val="0"/>
              <w:autoSpaceDN w:val="0"/>
              <w:adjustRightInd w:val="0"/>
              <w:jc w:val="both"/>
              <w:rPr>
                <w:rFonts w:ascii="Arial" w:hAnsi="Arial" w:cs="Arial"/>
                <w:lang w:val="en-US"/>
              </w:rPr>
            </w:pPr>
          </w:p>
          <w:p w:rsidR="003E6239" w:rsidRPr="00E65324" w:rsidRDefault="003E6239">
            <w:pPr>
              <w:widowControl w:val="0"/>
              <w:autoSpaceDE w:val="0"/>
              <w:autoSpaceDN w:val="0"/>
              <w:adjustRightInd w:val="0"/>
              <w:jc w:val="both"/>
              <w:rPr>
                <w:rFonts w:ascii="Arial" w:hAnsi="Arial" w:cs="Arial"/>
                <w:lang w:val="en-US"/>
              </w:rPr>
            </w:pPr>
          </w:p>
          <w:p w:rsidR="003E6239" w:rsidRPr="00E65324" w:rsidRDefault="003E6239">
            <w:pPr>
              <w:widowControl w:val="0"/>
              <w:numPr>
                <w:ilvl w:val="0"/>
                <w:numId w:val="3"/>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The oral presentation needs to be between 8 to 10 minutes</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There needs to be a use of visual aids. This could include:</w:t>
            </w:r>
            <w:r w:rsidRPr="00E65324">
              <w:rPr>
                <w:rFonts w:ascii="Arial" w:hAnsi="Arial" w:cs="Arial"/>
                <w:lang w:val="en-US"/>
              </w:rPr>
              <w:tab/>
            </w:r>
            <w:r w:rsidRPr="00E65324">
              <w:rPr>
                <w:rFonts w:ascii="Arial" w:hAnsi="Arial" w:cs="Arial"/>
                <w:i/>
                <w:iCs/>
                <w:lang w:val="en-US"/>
              </w:rPr>
              <w:t xml:space="preserve">whiteboard, realia, text, diagram, overhead transparency, power point, video/audio clip, map and poster. </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autoSpaceDE w:val="0"/>
              <w:autoSpaceDN w:val="0"/>
              <w:adjustRightInd w:val="0"/>
              <w:ind w:left="1440"/>
              <w:jc w:val="both"/>
              <w:rPr>
                <w:rFonts w:ascii="Arial" w:hAnsi="Arial" w:cs="Arial"/>
                <w:lang w:val="en-US"/>
              </w:rPr>
            </w:pPr>
            <w:r w:rsidRPr="00E65324">
              <w:rPr>
                <w:rFonts w:ascii="Arial" w:hAnsi="Arial" w:cs="Arial"/>
                <w:lang w:val="en-US"/>
              </w:rPr>
              <w:t xml:space="preserve">BUT: Visual aids </w:t>
            </w:r>
            <w:r w:rsidRPr="00E65324">
              <w:rPr>
                <w:rFonts w:ascii="Arial" w:hAnsi="Arial" w:cs="Arial"/>
                <w:u w:val="single"/>
                <w:lang w:val="en-US"/>
              </w:rPr>
              <w:t>must</w:t>
            </w:r>
            <w:r w:rsidRPr="00E65324">
              <w:rPr>
                <w:rFonts w:ascii="Arial" w:hAnsi="Arial" w:cs="Arial"/>
                <w:lang w:val="en-US"/>
              </w:rPr>
              <w:t xml:space="preserve"> be relevant, clear, integrated into the presentation.</w:t>
            </w:r>
          </w:p>
          <w:p w:rsidR="003E6239" w:rsidRPr="00E65324" w:rsidRDefault="003E6239">
            <w:pPr>
              <w:widowControl w:val="0"/>
              <w:autoSpaceDE w:val="0"/>
              <w:autoSpaceDN w:val="0"/>
              <w:adjustRightInd w:val="0"/>
              <w:rPr>
                <w:rFonts w:ascii="Arial" w:hAnsi="Arial" w:cs="Arial"/>
                <w:lang w:val="en-US"/>
              </w:rPr>
            </w:pPr>
          </w:p>
        </w:tc>
      </w:tr>
    </w:tbl>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 xml:space="preserve">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The subject areas which have emerged have been:</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Psychology</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Hotel Management</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Computer Science</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Economics / Small Buisiness</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Journalism/Media</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Health and Medicine</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Astronomy</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Engineering</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Aviation</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Conservation</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1. What is the role of mass media?</w:t>
      </w:r>
    </w:p>
    <w:p w:rsidR="003E6239" w:rsidRPr="00E65324" w:rsidRDefault="003E6239" w:rsidP="003E6239">
      <w:pPr>
        <w:widowControl w:val="0"/>
        <w:autoSpaceDE w:val="0"/>
        <w:autoSpaceDN w:val="0"/>
        <w:adjustRightInd w:val="0"/>
        <w:rPr>
          <w:rFonts w:ascii="Arial" w:hAnsi="Arial" w:cs="Arial"/>
          <w:sz w:val="20"/>
          <w:szCs w:val="20"/>
          <w:lang w:val="en-US"/>
        </w:rPr>
      </w:pPr>
      <w:r w:rsidRPr="00E65324">
        <w:rPr>
          <w:rFonts w:ascii="Arial" w:hAnsi="Arial" w:cs="Arial"/>
          <w:lang w:val="en-US"/>
        </w:rPr>
        <w:t>2. What are the similarities and differences between Germany and New Zealand’s National Park management systems?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The oral presentation followed our formal writing assessment (2.2). However, the seed and some of the thinking process of possible selection</w:t>
      </w:r>
    </w:p>
    <w:p w:rsidR="003E6239" w:rsidRPr="00E65324" w:rsidRDefault="003E6239" w:rsidP="003E6239">
      <w:pPr>
        <w:widowControl w:val="0"/>
        <w:autoSpaceDE w:val="0"/>
        <w:autoSpaceDN w:val="0"/>
        <w:adjustRightInd w:val="0"/>
        <w:rPr>
          <w:rFonts w:ascii="Arial" w:hAnsi="Arial" w:cs="Arial"/>
          <w:b/>
          <w:bCs/>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b/>
          <w:bCs/>
          <w:u w:val="single"/>
          <w:lang w:val="en-US"/>
        </w:rPr>
        <w:t>Term 2</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21</w:t>
      </w:r>
      <w:r w:rsidRPr="00E65324">
        <w:rPr>
          <w:rFonts w:ascii="Arial" w:hAnsi="Arial" w:cs="Arial"/>
          <w:vertAlign w:val="superscript"/>
          <w:lang w:val="en-US"/>
        </w:rPr>
        <w:t>st</w:t>
      </w:r>
      <w:r w:rsidRPr="00E65324">
        <w:rPr>
          <w:rFonts w:ascii="Arial" w:hAnsi="Arial" w:cs="Arial"/>
          <w:lang w:val="en-US"/>
        </w:rPr>
        <w:t xml:space="preserve"> June – </w:t>
      </w:r>
      <w:r w:rsidRPr="00E65324">
        <w:rPr>
          <w:rFonts w:ascii="Arial" w:hAnsi="Arial" w:cs="Arial"/>
          <w:b/>
          <w:bCs/>
          <w:lang w:val="en-US"/>
        </w:rPr>
        <w:t>Topic</w:t>
      </w:r>
      <w:r w:rsidRPr="00E65324">
        <w:rPr>
          <w:rFonts w:ascii="Arial" w:hAnsi="Arial" w:cs="Arial"/>
          <w:lang w:val="en-US"/>
        </w:rPr>
        <w:t>:  Working towards a research question</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 xml:space="preserve">‘Writing a Research Question’   Power point was created from this website on different types of research questions.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463BE9" w:rsidP="003E6239">
      <w:pPr>
        <w:widowControl w:val="0"/>
        <w:autoSpaceDE w:val="0"/>
        <w:autoSpaceDN w:val="0"/>
        <w:adjustRightInd w:val="0"/>
        <w:rPr>
          <w:rFonts w:ascii="Arial" w:hAnsi="Arial" w:cs="Arial"/>
          <w:lang w:val="en-US"/>
        </w:rPr>
      </w:pPr>
      <w:hyperlink r:id="rId5" w:history="1">
        <w:r w:rsidR="003E6239" w:rsidRPr="00E65324">
          <w:rPr>
            <w:rFonts w:ascii="Arial" w:hAnsi="Arial" w:cs="Arial"/>
            <w:color w:val="0000FF"/>
            <w:u w:val="single" w:color="0000FF"/>
            <w:lang w:val="en-US"/>
          </w:rPr>
          <w:t>http://faculty.plattsburgh.edu/carla.hendrix/LIB102/QuestionType.htm</w:t>
        </w:r>
      </w:hyperlink>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ind w:left="1418" w:hanging="1418"/>
        <w:rPr>
          <w:rFonts w:ascii="Arial" w:hAnsi="Arial" w:cs="Arial"/>
          <w:lang w:val="en-US"/>
        </w:rPr>
      </w:pPr>
      <w:r w:rsidRPr="00E65324">
        <w:rPr>
          <w:rFonts w:ascii="Arial" w:hAnsi="Arial" w:cs="Arial"/>
          <w:lang w:val="en-US"/>
        </w:rPr>
        <w:t>23</w:t>
      </w:r>
      <w:r w:rsidRPr="00E65324">
        <w:rPr>
          <w:rFonts w:ascii="Arial" w:hAnsi="Arial" w:cs="Arial"/>
          <w:vertAlign w:val="superscript"/>
          <w:lang w:val="en-US"/>
        </w:rPr>
        <w:t>rd</w:t>
      </w:r>
      <w:r w:rsidRPr="00E65324">
        <w:rPr>
          <w:rFonts w:ascii="Arial" w:hAnsi="Arial" w:cs="Arial"/>
          <w:lang w:val="en-US"/>
        </w:rPr>
        <w:t xml:space="preserve"> June - </w:t>
      </w:r>
      <w:r w:rsidRPr="00E65324">
        <w:rPr>
          <w:rFonts w:ascii="Arial" w:hAnsi="Arial" w:cs="Arial"/>
          <w:lang w:val="en-US"/>
        </w:rPr>
        <w:tab/>
      </w:r>
      <w:r w:rsidRPr="00E65324">
        <w:rPr>
          <w:rFonts w:ascii="Arial" w:hAnsi="Arial" w:cs="Arial"/>
          <w:b/>
          <w:bCs/>
          <w:lang w:val="en-US"/>
        </w:rPr>
        <w:t xml:space="preserve">Topic: </w:t>
      </w:r>
      <w:r w:rsidRPr="00E65324">
        <w:rPr>
          <w:rFonts w:ascii="Arial" w:hAnsi="Arial" w:cs="Arial"/>
          <w:lang w:val="en-US"/>
        </w:rPr>
        <w:t>Successful</w:t>
      </w:r>
      <w:r w:rsidRPr="00E65324">
        <w:rPr>
          <w:rFonts w:ascii="Arial" w:hAnsi="Arial" w:cs="Arial"/>
          <w:b/>
          <w:bCs/>
          <w:lang w:val="en-US"/>
        </w:rPr>
        <w:t xml:space="preserve"> </w:t>
      </w:r>
      <w:r w:rsidRPr="00E65324">
        <w:rPr>
          <w:rFonts w:ascii="Arial" w:hAnsi="Arial" w:cs="Arial"/>
          <w:lang w:val="en-US"/>
        </w:rPr>
        <w:t>Power points</w:t>
      </w:r>
      <w:r w:rsidRPr="00E65324">
        <w:rPr>
          <w:rFonts w:ascii="Arial" w:hAnsi="Arial" w:cs="Arial"/>
          <w:b/>
          <w:bCs/>
          <w:lang w:val="en-US"/>
        </w:rPr>
        <w:t xml:space="preserve"> </w:t>
      </w:r>
      <w:r w:rsidRPr="00E65324">
        <w:rPr>
          <w:rFonts w:ascii="Arial" w:hAnsi="Arial" w:cs="Arial"/>
          <w:lang w:val="en-US"/>
        </w:rPr>
        <w:t>‘</w:t>
      </w:r>
      <w:r w:rsidRPr="00E65324">
        <w:rPr>
          <w:rFonts w:ascii="Arial" w:hAnsi="Arial" w:cs="Arial"/>
          <w:i/>
          <w:iCs/>
          <w:lang w:val="en-US"/>
        </w:rPr>
        <w:t>Let’s Make a Presentation’</w:t>
      </w:r>
      <w:r w:rsidRPr="00E65324">
        <w:rPr>
          <w:rFonts w:ascii="Arial" w:hAnsi="Arial" w:cs="Arial"/>
          <w:lang w:val="en-US"/>
        </w:rPr>
        <w:t xml:space="preserve">  Information on creating successful power points (Alex Schwass (2011)– Riccarton High School  – HOD ICT </w:t>
      </w:r>
      <w:r w:rsidRPr="00E65324">
        <w:rPr>
          <w:rFonts w:ascii="Arial" w:hAnsi="Arial" w:cs="Arial"/>
          <w:lang w:val="en-US"/>
        </w:rPr>
        <w:tab/>
      </w:r>
      <w:r w:rsidRPr="00E65324">
        <w:rPr>
          <w:rFonts w:ascii="Arial" w:hAnsi="Arial" w:cs="Arial"/>
          <w:lang w:val="en-US"/>
        </w:rPr>
        <w:tab/>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t>Further research question development time</w:t>
      </w:r>
      <w:r w:rsidRPr="00E65324">
        <w:rPr>
          <w:rFonts w:ascii="Arial" w:hAnsi="Arial" w:cs="Arial"/>
          <w:lang w:val="en-US"/>
        </w:rPr>
        <w:tab/>
      </w:r>
      <w:r w:rsidRPr="00E65324">
        <w:rPr>
          <w:rFonts w:ascii="Arial" w:hAnsi="Arial" w:cs="Arial"/>
          <w:lang w:val="en-US"/>
        </w:rPr>
        <w:tab/>
      </w:r>
      <w:r w:rsidRPr="00E65324">
        <w:rPr>
          <w:rFonts w:ascii="Arial" w:hAnsi="Arial" w:cs="Arial"/>
          <w:lang w:val="en-US"/>
        </w:rPr>
        <w:tab/>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24</w:t>
      </w:r>
      <w:r w:rsidRPr="00E65324">
        <w:rPr>
          <w:rFonts w:ascii="Arial" w:hAnsi="Arial" w:cs="Arial"/>
          <w:vertAlign w:val="superscript"/>
          <w:lang w:val="en-US"/>
        </w:rPr>
        <w:t>th</w:t>
      </w:r>
      <w:r w:rsidRPr="00E65324">
        <w:rPr>
          <w:rFonts w:ascii="Arial" w:hAnsi="Arial" w:cs="Arial"/>
          <w:lang w:val="en-US"/>
        </w:rPr>
        <w:t xml:space="preserve"> June – </w:t>
      </w:r>
      <w:r w:rsidRPr="00E65324">
        <w:rPr>
          <w:rFonts w:ascii="Arial" w:hAnsi="Arial" w:cs="Arial"/>
          <w:lang w:val="en-US"/>
        </w:rPr>
        <w:tab/>
      </w:r>
      <w:r w:rsidRPr="00E65324">
        <w:rPr>
          <w:rFonts w:ascii="Arial" w:hAnsi="Arial" w:cs="Arial"/>
          <w:b/>
          <w:bCs/>
          <w:lang w:val="en-US"/>
        </w:rPr>
        <w:t xml:space="preserve">Topic: </w:t>
      </w:r>
      <w:r w:rsidRPr="00E65324">
        <w:rPr>
          <w:rFonts w:ascii="Arial" w:hAnsi="Arial" w:cs="Arial"/>
          <w:lang w:val="en-US"/>
        </w:rPr>
        <w:t>References verses Bibliography</w:t>
      </w:r>
    </w:p>
    <w:p w:rsidR="003E6239" w:rsidRPr="00E65324" w:rsidRDefault="003E6239" w:rsidP="003E6239">
      <w:pPr>
        <w:widowControl w:val="0"/>
        <w:autoSpaceDE w:val="0"/>
        <w:autoSpaceDN w:val="0"/>
        <w:adjustRightInd w:val="0"/>
        <w:ind w:left="709" w:firstLine="709"/>
        <w:rPr>
          <w:rFonts w:ascii="Arial" w:hAnsi="Arial" w:cs="Arial"/>
          <w:lang w:val="en-US"/>
        </w:rPr>
      </w:pPr>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i/>
          <w:iCs/>
          <w:lang w:val="en-US"/>
        </w:rPr>
        <w:t>Writing for Psychology</w:t>
      </w:r>
      <w:r w:rsidRPr="00E65324">
        <w:rPr>
          <w:rFonts w:ascii="Arial" w:hAnsi="Arial" w:cs="Arial"/>
          <w:lang w:val="en-US"/>
        </w:rPr>
        <w:t xml:space="preserve">  Second Edition (O’Shea, Moss &amp; Mckenzie 4</w:t>
      </w:r>
      <w:r w:rsidRPr="00E65324">
        <w:rPr>
          <w:rFonts w:ascii="Arial" w:hAnsi="Arial" w:cs="Arial"/>
          <w:vertAlign w:val="superscript"/>
          <w:lang w:val="en-US"/>
        </w:rPr>
        <w:t>th</w:t>
      </w:r>
      <w:r w:rsidRPr="00E65324">
        <w:rPr>
          <w:rFonts w:ascii="Arial" w:hAnsi="Arial" w:cs="Arial"/>
          <w:lang w:val="en-US"/>
        </w:rPr>
        <w:t xml:space="preserve"> Ed  1997</w:t>
      </w:r>
      <w:r w:rsidRPr="00E65324">
        <w:rPr>
          <w:rFonts w:ascii="Arial" w:hAnsi="Arial" w:cs="Arial"/>
          <w:i/>
          <w:iCs/>
          <w:lang w:val="en-US"/>
        </w:rPr>
        <w:tab/>
      </w:r>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lang w:val="en-US"/>
        </w:rPr>
        <w:t>Example Academic Journal Article to show different types of referencing  ‘</w:t>
      </w:r>
      <w:r w:rsidRPr="00E65324">
        <w:rPr>
          <w:rFonts w:ascii="Arial" w:hAnsi="Arial" w:cs="Arial"/>
          <w:i/>
          <w:iCs/>
          <w:lang w:val="en-US"/>
        </w:rPr>
        <w:t xml:space="preserve">Why Might Secondary Science Textbooks be difficult to Read?’ </w:t>
      </w:r>
      <w:r w:rsidRPr="00E65324">
        <w:rPr>
          <w:rFonts w:ascii="Arial" w:hAnsi="Arial" w:cs="Arial"/>
          <w:lang w:val="en-US"/>
        </w:rPr>
        <w:t xml:space="preserve">Averil Coxhead, Liesje Stevens &amp; Jenna Tinkle  </w:t>
      </w:r>
    </w:p>
    <w:p w:rsidR="003E6239" w:rsidRPr="00E65324" w:rsidRDefault="003E6239" w:rsidP="003E6239">
      <w:pPr>
        <w:widowControl w:val="0"/>
        <w:autoSpaceDE w:val="0"/>
        <w:autoSpaceDN w:val="0"/>
        <w:adjustRightInd w:val="0"/>
        <w:ind w:left="1418" w:firstLine="7"/>
        <w:rPr>
          <w:rFonts w:ascii="Arial" w:hAnsi="Arial" w:cs="Arial"/>
          <w:lang w:val="en-US"/>
        </w:rPr>
      </w:pPr>
      <w:r w:rsidRPr="00E65324">
        <w:rPr>
          <w:rFonts w:ascii="Arial" w:hAnsi="Arial" w:cs="Arial"/>
          <w:i/>
          <w:iCs/>
          <w:lang w:val="en-US"/>
        </w:rPr>
        <w:tab/>
      </w:r>
      <w:r w:rsidRPr="00E65324">
        <w:rPr>
          <w:rFonts w:ascii="Arial" w:hAnsi="Arial" w:cs="Arial"/>
          <w:i/>
          <w:iCs/>
          <w:lang w:val="en-US"/>
        </w:rPr>
        <w:tab/>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29</w:t>
      </w:r>
      <w:r w:rsidRPr="00E65324">
        <w:rPr>
          <w:rFonts w:ascii="Arial" w:hAnsi="Arial" w:cs="Arial"/>
          <w:vertAlign w:val="superscript"/>
          <w:lang w:val="en-US"/>
        </w:rPr>
        <w:t>th</w:t>
      </w:r>
      <w:r w:rsidRPr="00E65324">
        <w:rPr>
          <w:rFonts w:ascii="Arial" w:hAnsi="Arial" w:cs="Arial"/>
          <w:lang w:val="en-US"/>
        </w:rPr>
        <w:t xml:space="preserve"> June – </w:t>
      </w:r>
      <w:r w:rsidRPr="00E65324">
        <w:rPr>
          <w:rFonts w:ascii="Arial" w:hAnsi="Arial" w:cs="Arial"/>
          <w:lang w:val="en-US"/>
        </w:rPr>
        <w:tab/>
      </w:r>
      <w:r w:rsidRPr="00E65324">
        <w:rPr>
          <w:rFonts w:ascii="Arial" w:hAnsi="Arial" w:cs="Arial"/>
          <w:b/>
          <w:bCs/>
          <w:lang w:val="en-US"/>
        </w:rPr>
        <w:t xml:space="preserve">Topic: </w:t>
      </w:r>
      <w:r w:rsidRPr="00E65324">
        <w:rPr>
          <w:rFonts w:ascii="Arial" w:hAnsi="Arial" w:cs="Arial"/>
          <w:lang w:val="en-US"/>
        </w:rPr>
        <w:t xml:space="preserve">Paraphrases and Plagiarism </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r>
      <w:r w:rsidRPr="00E65324">
        <w:rPr>
          <w:rFonts w:ascii="Arial" w:hAnsi="Arial" w:cs="Arial"/>
          <w:i/>
          <w:iCs/>
          <w:lang w:val="en-US"/>
        </w:rPr>
        <w:t xml:space="preserve">Writing Academic English </w:t>
      </w:r>
      <w:r w:rsidRPr="00E65324">
        <w:rPr>
          <w:rFonts w:ascii="Arial" w:hAnsi="Arial" w:cs="Arial"/>
          <w:lang w:val="en-US"/>
        </w:rPr>
        <w:t xml:space="preserve"> 4</w:t>
      </w:r>
      <w:r w:rsidRPr="00E65324">
        <w:rPr>
          <w:rFonts w:ascii="Arial" w:hAnsi="Arial" w:cs="Arial"/>
          <w:vertAlign w:val="superscript"/>
          <w:lang w:val="en-US"/>
        </w:rPr>
        <w:t>th</w:t>
      </w:r>
      <w:r w:rsidRPr="00E65324">
        <w:rPr>
          <w:rFonts w:ascii="Arial" w:hAnsi="Arial" w:cs="Arial"/>
          <w:lang w:val="en-US"/>
        </w:rPr>
        <w:t xml:space="preserve"> Edition  Longman</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i/>
          <w:iCs/>
          <w:lang w:val="en-US"/>
        </w:rPr>
        <w:tab/>
      </w:r>
      <w:r w:rsidRPr="00E65324">
        <w:rPr>
          <w:rFonts w:ascii="Arial" w:hAnsi="Arial" w:cs="Arial"/>
          <w:lang w:val="en-US"/>
        </w:rPr>
        <w:t xml:space="preserve"> Oshima and Hogue</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t xml:space="preserve">(Chapter 7 pages 90 – 93)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ind w:left="1440" w:hanging="1440"/>
        <w:rPr>
          <w:rFonts w:ascii="Arial" w:hAnsi="Arial" w:cs="Arial"/>
          <w:lang w:val="en-US"/>
        </w:rPr>
      </w:pPr>
      <w:r w:rsidRPr="00E65324">
        <w:rPr>
          <w:rFonts w:ascii="Arial" w:hAnsi="Arial" w:cs="Arial"/>
          <w:lang w:val="en-US"/>
        </w:rPr>
        <w:t>30</w:t>
      </w:r>
      <w:r w:rsidRPr="00E65324">
        <w:rPr>
          <w:rFonts w:ascii="Arial" w:hAnsi="Arial" w:cs="Arial"/>
          <w:vertAlign w:val="superscript"/>
          <w:lang w:val="en-US"/>
        </w:rPr>
        <w:t>th</w:t>
      </w:r>
      <w:r w:rsidRPr="00E65324">
        <w:rPr>
          <w:rFonts w:ascii="Arial" w:hAnsi="Arial" w:cs="Arial"/>
          <w:lang w:val="en-US"/>
        </w:rPr>
        <w:t xml:space="preserve"> June – </w:t>
      </w:r>
      <w:r w:rsidRPr="00E65324">
        <w:rPr>
          <w:rFonts w:ascii="Arial" w:hAnsi="Arial" w:cs="Arial"/>
          <w:lang w:val="en-US"/>
        </w:rPr>
        <w:tab/>
      </w:r>
      <w:r w:rsidRPr="00E65324">
        <w:rPr>
          <w:rFonts w:ascii="Arial" w:hAnsi="Arial" w:cs="Arial"/>
          <w:b/>
          <w:bCs/>
          <w:lang w:val="en-US"/>
        </w:rPr>
        <w:t xml:space="preserve">Topic: </w:t>
      </w:r>
      <w:r w:rsidRPr="00E65324">
        <w:rPr>
          <w:rFonts w:ascii="Arial" w:hAnsi="Arial" w:cs="Arial"/>
          <w:lang w:val="en-US"/>
        </w:rPr>
        <w:t>Library Catalogue and effective searching using databases</w:t>
      </w:r>
    </w:p>
    <w:p w:rsidR="003E6239" w:rsidRPr="00E65324" w:rsidRDefault="003E6239" w:rsidP="003E6239">
      <w:pPr>
        <w:widowControl w:val="0"/>
        <w:autoSpaceDE w:val="0"/>
        <w:autoSpaceDN w:val="0"/>
        <w:adjustRightInd w:val="0"/>
        <w:ind w:left="1440" w:hanging="1440"/>
        <w:rPr>
          <w:rFonts w:ascii="Arial" w:hAnsi="Arial" w:cs="Arial"/>
          <w:lang w:val="en-US"/>
        </w:rPr>
      </w:pPr>
    </w:p>
    <w:p w:rsidR="003E6239" w:rsidRPr="00E65324" w:rsidRDefault="003E6239" w:rsidP="003E6239">
      <w:pPr>
        <w:widowControl w:val="0"/>
        <w:autoSpaceDE w:val="0"/>
        <w:autoSpaceDN w:val="0"/>
        <w:adjustRightInd w:val="0"/>
        <w:ind w:left="1440" w:hanging="22"/>
        <w:rPr>
          <w:rFonts w:ascii="Arial" w:hAnsi="Arial" w:cs="Arial"/>
          <w:lang w:val="en-US"/>
        </w:rPr>
      </w:pPr>
      <w:r w:rsidRPr="00E65324">
        <w:rPr>
          <w:rFonts w:ascii="Arial" w:hAnsi="Arial" w:cs="Arial"/>
          <w:lang w:val="en-US"/>
        </w:rPr>
        <w:t>1</w:t>
      </w:r>
      <w:r w:rsidRPr="00E65324">
        <w:rPr>
          <w:rFonts w:ascii="Arial" w:hAnsi="Arial" w:cs="Arial"/>
          <w:vertAlign w:val="superscript"/>
          <w:lang w:val="en-US"/>
        </w:rPr>
        <w:t>st</w:t>
      </w:r>
      <w:r w:rsidRPr="00E65324">
        <w:rPr>
          <w:rFonts w:ascii="Arial" w:hAnsi="Arial" w:cs="Arial"/>
          <w:lang w:val="en-US"/>
        </w:rPr>
        <w:t xml:space="preserve"> session with Paula Eskett (Library Manager) and Gil Pawson: Introduction to the library catalogue and library databases. Students use their research questions and establishing key words and ideas to enable effective researching. GOOGLE was banned to teach and expose students to databases and their potential.  Using GALE – all peer reviewed articles.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31</w:t>
      </w:r>
      <w:r w:rsidRPr="00E65324">
        <w:rPr>
          <w:rFonts w:ascii="Arial" w:hAnsi="Arial" w:cs="Arial"/>
          <w:vertAlign w:val="superscript"/>
          <w:lang w:val="en-US"/>
        </w:rPr>
        <w:t>st</w:t>
      </w:r>
      <w:r w:rsidRPr="00E65324">
        <w:rPr>
          <w:rFonts w:ascii="Arial" w:hAnsi="Arial" w:cs="Arial"/>
          <w:lang w:val="en-US"/>
        </w:rPr>
        <w:t xml:space="preserve"> June  -  </w:t>
      </w:r>
      <w:r w:rsidRPr="00E65324">
        <w:rPr>
          <w:rFonts w:ascii="Arial" w:hAnsi="Arial" w:cs="Arial"/>
          <w:lang w:val="en-US"/>
        </w:rPr>
        <w:tab/>
        <w:t>Gil Pawson with reference librarians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5</w:t>
      </w:r>
      <w:r w:rsidRPr="00E65324">
        <w:rPr>
          <w:rFonts w:ascii="Arial" w:hAnsi="Arial" w:cs="Arial"/>
          <w:vertAlign w:val="superscript"/>
          <w:lang w:val="en-US"/>
        </w:rPr>
        <w:t>th</w:t>
      </w:r>
      <w:r w:rsidRPr="00E65324">
        <w:rPr>
          <w:rFonts w:ascii="Arial" w:hAnsi="Arial" w:cs="Arial"/>
          <w:lang w:val="en-US"/>
        </w:rPr>
        <w:t xml:space="preserve"> July  - </w:t>
      </w:r>
      <w:r w:rsidRPr="00E65324">
        <w:rPr>
          <w:rFonts w:ascii="Arial" w:hAnsi="Arial" w:cs="Arial"/>
          <w:lang w:val="en-US"/>
        </w:rPr>
        <w:tab/>
        <w:t>2</w:t>
      </w:r>
      <w:r w:rsidRPr="00E65324">
        <w:rPr>
          <w:rFonts w:ascii="Arial" w:hAnsi="Arial" w:cs="Arial"/>
          <w:vertAlign w:val="superscript"/>
          <w:lang w:val="en-US"/>
        </w:rPr>
        <w:t>nd</w:t>
      </w:r>
      <w:r w:rsidRPr="00E65324">
        <w:rPr>
          <w:rFonts w:ascii="Arial" w:hAnsi="Arial" w:cs="Arial"/>
          <w:lang w:val="en-US"/>
        </w:rPr>
        <w:t xml:space="preserve"> Session with Paula Eskett. Gil Pawson and Reference</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t xml:space="preserve">Librarians.  </w:t>
      </w:r>
    </w:p>
    <w:p w:rsidR="003E6239" w:rsidRPr="00E65324" w:rsidRDefault="003E6239" w:rsidP="003E6239">
      <w:pPr>
        <w:widowControl w:val="0"/>
        <w:autoSpaceDE w:val="0"/>
        <w:autoSpaceDN w:val="0"/>
        <w:adjustRightInd w:val="0"/>
        <w:rPr>
          <w:rFonts w:ascii="Arial" w:hAnsi="Arial" w:cs="Arial"/>
          <w:lang w:val="en-US"/>
        </w:rPr>
      </w:pPr>
    </w:p>
    <w:p w:rsidR="003E6239" w:rsidRDefault="003E6239" w:rsidP="003E6239">
      <w:pPr>
        <w:widowControl w:val="0"/>
        <w:autoSpaceDE w:val="0"/>
        <w:autoSpaceDN w:val="0"/>
        <w:adjustRightInd w:val="0"/>
        <w:ind w:left="1440" w:hanging="1440"/>
        <w:rPr>
          <w:rFonts w:ascii="Arial" w:hAnsi="Arial" w:cs="Arial"/>
          <w:lang w:val="en-US"/>
        </w:rPr>
      </w:pPr>
      <w:r w:rsidRPr="00E65324">
        <w:rPr>
          <w:rFonts w:ascii="Arial" w:hAnsi="Arial" w:cs="Arial"/>
          <w:lang w:val="en-US"/>
        </w:rPr>
        <w:t>6</w:t>
      </w:r>
      <w:r w:rsidRPr="00E65324">
        <w:rPr>
          <w:rFonts w:ascii="Arial" w:hAnsi="Arial" w:cs="Arial"/>
          <w:vertAlign w:val="superscript"/>
          <w:lang w:val="en-US"/>
        </w:rPr>
        <w:t>th</w:t>
      </w:r>
      <w:r w:rsidRPr="00E65324">
        <w:rPr>
          <w:rFonts w:ascii="Arial" w:hAnsi="Arial" w:cs="Arial"/>
          <w:lang w:val="en-US"/>
        </w:rPr>
        <w:t xml:space="preserve"> July  - </w:t>
      </w:r>
      <w:r w:rsidRPr="00E65324">
        <w:rPr>
          <w:rFonts w:ascii="Arial" w:hAnsi="Arial" w:cs="Arial"/>
          <w:lang w:val="en-US"/>
        </w:rPr>
        <w:tab/>
        <w:t>Students working on their own with Gil and reference Librarians . The following beginning guidelines were given to students:</w:t>
      </w:r>
    </w:p>
    <w:p w:rsidR="001F4904" w:rsidRPr="00E65324" w:rsidRDefault="001F4904" w:rsidP="003E6239">
      <w:pPr>
        <w:widowControl w:val="0"/>
        <w:autoSpaceDE w:val="0"/>
        <w:autoSpaceDN w:val="0"/>
        <w:adjustRightInd w:val="0"/>
        <w:ind w:left="1440" w:hanging="1440"/>
        <w:rPr>
          <w:rFonts w:ascii="Arial" w:hAnsi="Arial" w:cs="Arial"/>
          <w:lang w:val="en-US"/>
        </w:rPr>
      </w:pPr>
      <w:bookmarkStart w:id="0" w:name="_GoBack"/>
      <w:bookmarkEnd w:id="0"/>
    </w:p>
    <w:tbl>
      <w:tblPr>
        <w:tblW w:w="0" w:type="auto"/>
        <w:tblBorders>
          <w:top w:val="nil"/>
          <w:left w:val="nil"/>
          <w:right w:val="nil"/>
        </w:tblBorders>
        <w:tblLayout w:type="fixed"/>
        <w:tblLook w:val="0000"/>
      </w:tblPr>
      <w:tblGrid>
        <w:gridCol w:w="8748"/>
      </w:tblGrid>
      <w:tr w:rsidR="003E6239" w:rsidRPr="00E65324">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6239" w:rsidRPr="00E65324" w:rsidRDefault="003E6239">
            <w:pPr>
              <w:widowControl w:val="0"/>
              <w:autoSpaceDE w:val="0"/>
              <w:autoSpaceDN w:val="0"/>
              <w:adjustRightInd w:val="0"/>
              <w:jc w:val="center"/>
              <w:rPr>
                <w:rFonts w:ascii="Arial" w:hAnsi="Arial" w:cs="Arial"/>
                <w:b/>
                <w:bCs/>
                <w:lang w:val="en-US"/>
              </w:rPr>
            </w:pPr>
            <w:r w:rsidRPr="00E65324">
              <w:rPr>
                <w:rFonts w:ascii="Arial" w:hAnsi="Arial" w:cs="Arial"/>
                <w:b/>
                <w:bCs/>
                <w:lang w:val="en-US"/>
              </w:rPr>
              <w:t xml:space="preserve">Some beginning guidelines  . . </w:t>
            </w:r>
          </w:p>
          <w:p w:rsidR="003E6239" w:rsidRPr="00E65324" w:rsidRDefault="003E6239">
            <w:pPr>
              <w:widowControl w:val="0"/>
              <w:autoSpaceDE w:val="0"/>
              <w:autoSpaceDN w:val="0"/>
              <w:adjustRightInd w:val="0"/>
              <w:jc w:val="center"/>
              <w:rPr>
                <w:rFonts w:ascii="Arial" w:hAnsi="Arial" w:cs="Arial"/>
                <w:lang w:val="en-US"/>
              </w:rPr>
            </w:pPr>
          </w:p>
          <w:p w:rsidR="003E6239" w:rsidRPr="00E65324" w:rsidRDefault="003E6239">
            <w:pPr>
              <w:widowControl w:val="0"/>
              <w:numPr>
                <w:ilvl w:val="0"/>
                <w:numId w:val="5"/>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Your sources must be at least three different types of texts. You need a minimum of 8 different texts.</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6"/>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All texts must be peer-reviewed. It is recommended that you use the GALE database</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7"/>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The level of vocabulary used must be the level </w:t>
            </w:r>
            <w:r w:rsidRPr="00E65324">
              <w:rPr>
                <w:rFonts w:ascii="Arial" w:hAnsi="Arial" w:cs="Arial"/>
                <w:i/>
                <w:iCs/>
                <w:lang w:val="en-US"/>
              </w:rPr>
              <w:t>used</w:t>
            </w:r>
            <w:r w:rsidRPr="00E65324">
              <w:rPr>
                <w:rFonts w:ascii="Arial" w:hAnsi="Arial" w:cs="Arial"/>
                <w:lang w:val="en-US"/>
              </w:rPr>
              <w:t xml:space="preserve"> in </w:t>
            </w:r>
            <w:r w:rsidRPr="00E65324">
              <w:rPr>
                <w:rFonts w:ascii="Arial" w:hAnsi="Arial" w:cs="Arial"/>
                <w:i/>
                <w:iCs/>
                <w:lang w:val="en-US"/>
              </w:rPr>
              <w:t>A New Academic Word List</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8"/>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References must be acknowledged within the text. A Reference list must be included at the end of the presentation.</w:t>
            </w:r>
          </w:p>
          <w:p w:rsidR="003E6239" w:rsidRPr="00E65324" w:rsidRDefault="003E6239">
            <w:pPr>
              <w:widowControl w:val="0"/>
              <w:autoSpaceDE w:val="0"/>
              <w:autoSpaceDN w:val="0"/>
              <w:adjustRightInd w:val="0"/>
              <w:rPr>
                <w:rFonts w:ascii="Arial" w:hAnsi="Arial" w:cs="Arial"/>
                <w:lang w:val="en-US"/>
              </w:rPr>
            </w:pPr>
          </w:p>
        </w:tc>
      </w:tr>
    </w:tbl>
    <w:p w:rsidR="003E6239" w:rsidRPr="00E65324" w:rsidRDefault="003E6239" w:rsidP="003E6239">
      <w:pPr>
        <w:widowControl w:val="0"/>
        <w:autoSpaceDE w:val="0"/>
        <w:autoSpaceDN w:val="0"/>
        <w:adjustRightInd w:val="0"/>
        <w:ind w:left="1440" w:hanging="1440"/>
        <w:rPr>
          <w:rFonts w:ascii="Arial" w:hAnsi="Arial" w:cs="Arial"/>
          <w:lang w:val="en-US"/>
        </w:rPr>
      </w:pPr>
    </w:p>
    <w:p w:rsidR="003E6239" w:rsidRPr="00E65324" w:rsidRDefault="003E6239" w:rsidP="003E6239">
      <w:pPr>
        <w:widowControl w:val="0"/>
        <w:autoSpaceDE w:val="0"/>
        <w:autoSpaceDN w:val="0"/>
        <w:adjustRightInd w:val="0"/>
        <w:ind w:left="1440" w:hanging="144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ind w:left="1440" w:hanging="1440"/>
        <w:rPr>
          <w:rFonts w:ascii="Arial" w:hAnsi="Arial" w:cs="Arial"/>
          <w:lang w:val="en-US"/>
        </w:rPr>
      </w:pPr>
      <w:r w:rsidRPr="00E65324">
        <w:rPr>
          <w:rFonts w:ascii="Arial" w:hAnsi="Arial" w:cs="Arial"/>
          <w:lang w:val="en-US"/>
        </w:rPr>
        <w:t>14</w:t>
      </w:r>
      <w:r w:rsidRPr="00E65324">
        <w:rPr>
          <w:rFonts w:ascii="Arial" w:hAnsi="Arial" w:cs="Arial"/>
          <w:vertAlign w:val="superscript"/>
          <w:lang w:val="en-US"/>
        </w:rPr>
        <w:t>th</w:t>
      </w:r>
      <w:r w:rsidRPr="00E65324">
        <w:rPr>
          <w:rFonts w:ascii="Arial" w:hAnsi="Arial" w:cs="Arial"/>
          <w:lang w:val="en-US"/>
        </w:rPr>
        <w:t xml:space="preserve"> July  -</w:t>
      </w:r>
      <w:r w:rsidRPr="00E65324">
        <w:rPr>
          <w:rFonts w:ascii="Arial" w:hAnsi="Arial" w:cs="Arial"/>
          <w:lang w:val="en-US"/>
        </w:rPr>
        <w:tab/>
        <w:t xml:space="preserve"> </w:t>
      </w:r>
      <w:r w:rsidRPr="00E65324">
        <w:rPr>
          <w:rFonts w:ascii="Arial" w:hAnsi="Arial" w:cs="Arial"/>
          <w:b/>
          <w:bCs/>
          <w:lang w:val="en-US"/>
        </w:rPr>
        <w:t xml:space="preserve">Topic: </w:t>
      </w:r>
      <w:r w:rsidRPr="00E65324">
        <w:rPr>
          <w:rFonts w:ascii="Arial" w:hAnsi="Arial" w:cs="Arial"/>
          <w:lang w:val="en-US"/>
        </w:rPr>
        <w:t xml:space="preserve">APA Referencing </w:t>
      </w:r>
    </w:p>
    <w:p w:rsidR="003E6239" w:rsidRPr="00E65324" w:rsidRDefault="003E6239" w:rsidP="003E6239">
      <w:pPr>
        <w:widowControl w:val="0"/>
        <w:autoSpaceDE w:val="0"/>
        <w:autoSpaceDN w:val="0"/>
        <w:adjustRightInd w:val="0"/>
        <w:ind w:left="1440" w:hanging="1440"/>
        <w:rPr>
          <w:rFonts w:ascii="Arial" w:hAnsi="Arial" w:cs="Arial"/>
          <w:i/>
          <w:iCs/>
          <w:lang w:val="en-US"/>
        </w:rPr>
      </w:pPr>
    </w:p>
    <w:p w:rsidR="003E6239" w:rsidRPr="00E65324" w:rsidRDefault="003E6239" w:rsidP="003E6239">
      <w:pPr>
        <w:widowControl w:val="0"/>
        <w:numPr>
          <w:ilvl w:val="0"/>
          <w:numId w:val="9"/>
        </w:numPr>
        <w:tabs>
          <w:tab w:val="left" w:pos="220"/>
          <w:tab w:val="left" w:pos="720"/>
        </w:tabs>
        <w:autoSpaceDE w:val="0"/>
        <w:autoSpaceDN w:val="0"/>
        <w:adjustRightInd w:val="0"/>
        <w:ind w:hanging="720"/>
        <w:rPr>
          <w:rFonts w:ascii="Arial" w:hAnsi="Arial" w:cs="Arial"/>
          <w:i/>
          <w:iCs/>
          <w:lang w:val="en-US"/>
        </w:rPr>
      </w:pPr>
      <w:r w:rsidRPr="00E65324">
        <w:rPr>
          <w:rFonts w:ascii="Arial" w:hAnsi="Arial" w:cs="Arial"/>
          <w:i/>
          <w:iCs/>
          <w:lang w:val="en-US"/>
        </w:rPr>
        <w:t>APA Referencing: The Basics – YouTube (Massey University)</w:t>
      </w:r>
    </w:p>
    <w:p w:rsidR="003E6239" w:rsidRPr="00E65324" w:rsidRDefault="00463BE9" w:rsidP="003E6239">
      <w:pPr>
        <w:widowControl w:val="0"/>
        <w:autoSpaceDE w:val="0"/>
        <w:autoSpaceDN w:val="0"/>
        <w:adjustRightInd w:val="0"/>
        <w:ind w:left="1440" w:hanging="22"/>
        <w:rPr>
          <w:rFonts w:ascii="Arial" w:hAnsi="Arial" w:cs="Arial"/>
          <w:lang w:val="en-US"/>
        </w:rPr>
      </w:pPr>
      <w:hyperlink r:id="rId6" w:history="1">
        <w:r w:rsidR="003E6239" w:rsidRPr="00E65324">
          <w:rPr>
            <w:rFonts w:ascii="Arial" w:hAnsi="Arial" w:cs="Arial"/>
            <w:lang w:val="en-US"/>
          </w:rPr>
          <w:t>http://www.youtube.com/watch?v=SOEmM5gmTJM</w:t>
        </w:r>
      </w:hyperlink>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r>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lang w:val="en-US"/>
        </w:rPr>
        <w:t>with viewing and listening questions (Created by Angela Bland, 2011)</w:t>
      </w:r>
    </w:p>
    <w:p w:rsidR="003E6239" w:rsidRPr="00E65324" w:rsidRDefault="003E6239" w:rsidP="003E6239">
      <w:pPr>
        <w:widowControl w:val="0"/>
        <w:autoSpaceDE w:val="0"/>
        <w:autoSpaceDN w:val="0"/>
        <w:adjustRightInd w:val="0"/>
        <w:ind w:left="1418"/>
        <w:rPr>
          <w:rFonts w:ascii="Arial" w:hAnsi="Arial" w:cs="Arial"/>
          <w:lang w:val="en-US"/>
        </w:rPr>
      </w:pPr>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lang w:val="en-US"/>
        </w:rPr>
        <w:t>A further reference was made to:</w:t>
      </w:r>
    </w:p>
    <w:p w:rsidR="003E6239" w:rsidRPr="00E65324" w:rsidRDefault="003E6239" w:rsidP="003E6239">
      <w:pPr>
        <w:widowControl w:val="0"/>
        <w:autoSpaceDE w:val="0"/>
        <w:autoSpaceDN w:val="0"/>
        <w:adjustRightInd w:val="0"/>
        <w:ind w:left="1418"/>
        <w:rPr>
          <w:rFonts w:ascii="Arial" w:hAnsi="Arial" w:cs="Arial"/>
          <w:lang w:val="en-US"/>
        </w:rPr>
      </w:pPr>
    </w:p>
    <w:p w:rsidR="003E6239" w:rsidRPr="00E65324" w:rsidRDefault="003E6239" w:rsidP="003E6239">
      <w:pPr>
        <w:widowControl w:val="0"/>
        <w:autoSpaceDE w:val="0"/>
        <w:autoSpaceDN w:val="0"/>
        <w:adjustRightInd w:val="0"/>
        <w:ind w:left="709" w:firstLine="709"/>
        <w:rPr>
          <w:rFonts w:ascii="Arial" w:hAnsi="Arial" w:cs="Arial"/>
          <w:lang w:val="en-US"/>
        </w:rPr>
      </w:pPr>
      <w:r w:rsidRPr="00E65324">
        <w:rPr>
          <w:rFonts w:ascii="Arial" w:hAnsi="Arial" w:cs="Arial"/>
          <w:lang w:val="en-US"/>
        </w:rPr>
        <w:t>APA Referencing: Electronic Sources – YouTube</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463BE9" w:rsidP="003E6239">
      <w:pPr>
        <w:widowControl w:val="0"/>
        <w:autoSpaceDE w:val="0"/>
        <w:autoSpaceDN w:val="0"/>
        <w:adjustRightInd w:val="0"/>
        <w:ind w:left="709" w:firstLine="709"/>
        <w:rPr>
          <w:rFonts w:ascii="Arial" w:hAnsi="Arial" w:cs="Arial"/>
          <w:lang w:val="en-US"/>
        </w:rPr>
      </w:pPr>
      <w:hyperlink r:id="rId7" w:history="1">
        <w:r w:rsidR="003E6239" w:rsidRPr="00E65324">
          <w:rPr>
            <w:rFonts w:ascii="Arial" w:hAnsi="Arial" w:cs="Arial"/>
            <w:lang w:val="en-US"/>
          </w:rPr>
          <w:t>http://www.youtube.com/watch?v=V6KZK4-SXfU</w:t>
        </w:r>
      </w:hyperlink>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lang w:val="en-US"/>
        </w:rPr>
        <w:tab/>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numPr>
          <w:ilvl w:val="0"/>
          <w:numId w:val="10"/>
        </w:numPr>
        <w:tabs>
          <w:tab w:val="left" w:pos="220"/>
          <w:tab w:val="left" w:pos="720"/>
        </w:tabs>
        <w:autoSpaceDE w:val="0"/>
        <w:autoSpaceDN w:val="0"/>
        <w:adjustRightInd w:val="0"/>
        <w:ind w:hanging="720"/>
        <w:rPr>
          <w:rFonts w:ascii="Arial" w:hAnsi="Arial" w:cs="Arial"/>
          <w:lang w:val="en-US"/>
        </w:rPr>
      </w:pPr>
      <w:r w:rsidRPr="00E65324">
        <w:rPr>
          <w:rFonts w:ascii="Arial" w:hAnsi="Arial" w:cs="Arial"/>
          <w:i/>
          <w:iCs/>
          <w:lang w:val="en-US"/>
        </w:rPr>
        <w:t>APA referencing</w:t>
      </w:r>
      <w:r w:rsidRPr="00E65324">
        <w:rPr>
          <w:rFonts w:ascii="Arial" w:hAnsi="Arial" w:cs="Arial"/>
          <w:lang w:val="en-US"/>
        </w:rPr>
        <w:t xml:space="preserve"> (Waikato University) </w:t>
      </w:r>
      <w:hyperlink r:id="rId8" w:history="1">
        <w:r w:rsidRPr="00E65324">
          <w:rPr>
            <w:rFonts w:ascii="Arial" w:hAnsi="Arial" w:cs="Arial"/>
            <w:color w:val="0000FF"/>
            <w:u w:val="single" w:color="0000FF"/>
            <w:lang w:val="en-US"/>
          </w:rPr>
          <w:t>http://www.waikato.ac.nz/__data/assets/pdf_file/0017/51632/APA_Referencing_6th_ed.pdf</w:t>
        </w:r>
      </w:hyperlink>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ind w:left="1418" w:hanging="1418"/>
        <w:rPr>
          <w:rFonts w:ascii="Arial" w:hAnsi="Arial" w:cs="Arial"/>
          <w:lang w:val="en-US"/>
        </w:rPr>
      </w:pPr>
      <w:r w:rsidRPr="00E65324">
        <w:rPr>
          <w:rFonts w:ascii="Arial" w:hAnsi="Arial" w:cs="Arial"/>
          <w:lang w:val="en-US"/>
        </w:rPr>
        <w:t>15</w:t>
      </w:r>
      <w:r w:rsidRPr="00E65324">
        <w:rPr>
          <w:rFonts w:ascii="Arial" w:hAnsi="Arial" w:cs="Arial"/>
          <w:vertAlign w:val="superscript"/>
          <w:lang w:val="en-US"/>
        </w:rPr>
        <w:t>th</w:t>
      </w:r>
      <w:r w:rsidRPr="00E65324">
        <w:rPr>
          <w:rFonts w:ascii="Arial" w:hAnsi="Arial" w:cs="Arial"/>
          <w:lang w:val="en-US"/>
        </w:rPr>
        <w:t xml:space="preserve"> July</w:t>
      </w:r>
      <w:r w:rsidRPr="00E65324">
        <w:rPr>
          <w:rFonts w:ascii="Arial" w:hAnsi="Arial" w:cs="Arial"/>
          <w:vertAlign w:val="superscript"/>
          <w:lang w:val="en-US"/>
        </w:rPr>
        <w:t xml:space="preserve"> </w:t>
      </w:r>
      <w:r w:rsidRPr="00E65324">
        <w:rPr>
          <w:rFonts w:ascii="Arial" w:hAnsi="Arial" w:cs="Arial"/>
          <w:lang w:val="en-US"/>
        </w:rPr>
        <w:tab/>
      </w:r>
      <w:r w:rsidRPr="00E65324">
        <w:rPr>
          <w:rFonts w:ascii="Arial" w:hAnsi="Arial" w:cs="Arial"/>
          <w:b/>
          <w:bCs/>
          <w:lang w:val="en-US"/>
        </w:rPr>
        <w:t xml:space="preserve">Topic: </w:t>
      </w:r>
      <w:r w:rsidRPr="00E65324">
        <w:rPr>
          <w:rFonts w:ascii="Arial" w:hAnsi="Arial" w:cs="Arial"/>
          <w:lang w:val="en-US"/>
        </w:rPr>
        <w:t xml:space="preserve">Deciding on a presentation structure </w:t>
      </w:r>
    </w:p>
    <w:p w:rsidR="003E6239" w:rsidRPr="00E65324" w:rsidRDefault="003E6239" w:rsidP="003E6239">
      <w:pPr>
        <w:widowControl w:val="0"/>
        <w:autoSpaceDE w:val="0"/>
        <w:autoSpaceDN w:val="0"/>
        <w:adjustRightInd w:val="0"/>
        <w:ind w:left="1418" w:hanging="1418"/>
        <w:rPr>
          <w:rFonts w:ascii="Arial" w:hAnsi="Arial" w:cs="Arial"/>
          <w:lang w:val="en-US"/>
        </w:rPr>
      </w:pPr>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lang w:val="en-US"/>
        </w:rPr>
        <w:t>Example Oral Presentation using a power point (Mine!) used at CLESOL to show a structure, in text referencing and references at the end of the power point.</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The students were given the following brief task:</w:t>
      </w:r>
    </w:p>
    <w:p w:rsidR="003E6239" w:rsidRPr="00E65324" w:rsidRDefault="003E6239" w:rsidP="003E6239">
      <w:pPr>
        <w:widowControl w:val="0"/>
        <w:autoSpaceDE w:val="0"/>
        <w:autoSpaceDN w:val="0"/>
        <w:adjustRightInd w:val="0"/>
        <w:rPr>
          <w:rFonts w:ascii="Arial" w:hAnsi="Arial" w:cs="Arial"/>
          <w:lang w:val="en-US"/>
        </w:rPr>
      </w:pPr>
    </w:p>
    <w:tbl>
      <w:tblPr>
        <w:tblW w:w="0" w:type="auto"/>
        <w:tblBorders>
          <w:top w:val="nil"/>
          <w:left w:val="nil"/>
          <w:right w:val="nil"/>
        </w:tblBorders>
        <w:tblLayout w:type="fixed"/>
        <w:tblLook w:val="0000"/>
      </w:tblPr>
      <w:tblGrid>
        <w:gridCol w:w="8748"/>
      </w:tblGrid>
      <w:tr w:rsidR="003E6239" w:rsidRPr="00E65324">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6239" w:rsidRPr="00E65324" w:rsidRDefault="003E6239">
            <w:pPr>
              <w:widowControl w:val="0"/>
              <w:autoSpaceDE w:val="0"/>
              <w:autoSpaceDN w:val="0"/>
              <w:adjustRightInd w:val="0"/>
              <w:jc w:val="center"/>
              <w:rPr>
                <w:rFonts w:ascii="Arial" w:hAnsi="Arial" w:cs="Arial"/>
                <w:b/>
                <w:bCs/>
                <w:u w:val="single"/>
                <w:lang w:val="en-US"/>
              </w:rPr>
            </w:pPr>
            <w:r w:rsidRPr="00E65324">
              <w:rPr>
                <w:rFonts w:ascii="Arial" w:hAnsi="Arial" w:cs="Arial"/>
                <w:b/>
                <w:bCs/>
                <w:u w:val="single"/>
                <w:lang w:val="en-US"/>
              </w:rPr>
              <w:t>Oral Presentation and Academic Essay</w:t>
            </w:r>
          </w:p>
          <w:p w:rsidR="003E6239" w:rsidRPr="00E65324" w:rsidRDefault="003E6239">
            <w:pPr>
              <w:widowControl w:val="0"/>
              <w:autoSpaceDE w:val="0"/>
              <w:autoSpaceDN w:val="0"/>
              <w:adjustRightInd w:val="0"/>
              <w:jc w:val="center"/>
              <w:rPr>
                <w:rFonts w:ascii="Arial" w:hAnsi="Arial" w:cs="Arial"/>
                <w:b/>
                <w:bCs/>
                <w:u w:val="single"/>
                <w:lang w:val="en-US"/>
              </w:rPr>
            </w:pPr>
          </w:p>
          <w:p w:rsidR="003E6239" w:rsidRPr="00E65324" w:rsidRDefault="003E6239">
            <w:pPr>
              <w:widowControl w:val="0"/>
              <w:autoSpaceDE w:val="0"/>
              <w:autoSpaceDN w:val="0"/>
              <w:adjustRightInd w:val="0"/>
              <w:jc w:val="both"/>
              <w:rPr>
                <w:rFonts w:ascii="Arial" w:hAnsi="Arial" w:cs="Arial"/>
                <w:lang w:val="en-US"/>
              </w:rPr>
            </w:pPr>
            <w:r w:rsidRPr="00E65324">
              <w:rPr>
                <w:rFonts w:ascii="Arial" w:hAnsi="Arial" w:cs="Arial"/>
                <w:lang w:val="en-US"/>
              </w:rPr>
              <w:t>A key task that you are going to have to do, is decide on the organization of your oral presentation and your academic essay.</w:t>
            </w:r>
          </w:p>
          <w:p w:rsidR="003E6239" w:rsidRPr="00E65324" w:rsidRDefault="003E6239">
            <w:pPr>
              <w:widowControl w:val="0"/>
              <w:autoSpaceDE w:val="0"/>
              <w:autoSpaceDN w:val="0"/>
              <w:adjustRightInd w:val="0"/>
              <w:jc w:val="both"/>
              <w:rPr>
                <w:rFonts w:ascii="Arial" w:hAnsi="Arial" w:cs="Arial"/>
                <w:lang w:val="en-US"/>
              </w:rPr>
            </w:pPr>
            <w:r w:rsidRPr="00E65324">
              <w:rPr>
                <w:rFonts w:ascii="Arial" w:hAnsi="Arial" w:cs="Arial"/>
                <w:lang w:val="en-US"/>
              </w:rPr>
              <w:t xml:space="preserve">This will be determined by the type of research question you have. For example, cause and effect OR compare and contrast. </w:t>
            </w:r>
          </w:p>
          <w:p w:rsidR="003E6239" w:rsidRPr="00E65324" w:rsidRDefault="003E6239">
            <w:pPr>
              <w:widowControl w:val="0"/>
              <w:autoSpaceDE w:val="0"/>
              <w:autoSpaceDN w:val="0"/>
              <w:adjustRightInd w:val="0"/>
              <w:jc w:val="both"/>
              <w:rPr>
                <w:rFonts w:ascii="Arial" w:hAnsi="Arial" w:cs="Arial"/>
                <w:lang w:val="en-US"/>
              </w:rPr>
            </w:pPr>
          </w:p>
          <w:p w:rsidR="003E6239" w:rsidRPr="00E65324" w:rsidRDefault="003E6239">
            <w:pPr>
              <w:widowControl w:val="0"/>
              <w:autoSpaceDE w:val="0"/>
              <w:autoSpaceDN w:val="0"/>
              <w:adjustRightInd w:val="0"/>
              <w:jc w:val="both"/>
              <w:rPr>
                <w:rFonts w:ascii="Arial" w:hAnsi="Arial" w:cs="Arial"/>
                <w:lang w:val="en-US"/>
              </w:rPr>
            </w:pPr>
          </w:p>
          <w:p w:rsidR="003E6239" w:rsidRPr="00E65324" w:rsidRDefault="003E6239">
            <w:pPr>
              <w:widowControl w:val="0"/>
              <w:autoSpaceDE w:val="0"/>
              <w:autoSpaceDN w:val="0"/>
              <w:adjustRightInd w:val="0"/>
              <w:jc w:val="both"/>
              <w:rPr>
                <w:rFonts w:ascii="Arial" w:hAnsi="Arial" w:cs="Arial"/>
                <w:lang w:val="en-US"/>
              </w:rPr>
            </w:pPr>
            <w:r w:rsidRPr="00E65324">
              <w:rPr>
                <w:rFonts w:ascii="Arial" w:hAnsi="Arial" w:cs="Arial"/>
                <w:lang w:val="en-US"/>
              </w:rPr>
              <w:t>In pairs, with someone, who has a similar type of research question, discuss the possible organization of the presentation/essay. Write your possible structure here.</w:t>
            </w:r>
          </w:p>
        </w:tc>
      </w:tr>
    </w:tbl>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 xml:space="preserve">Students worked to create a possible structure for their presentations based on the nature of their research questions. Students were told to keep in mind what information or background information would be essential for viewers/listeners to know and understand first, so that an audience would understand the topic. Students were then asked to share their structures with the class. A number of examples were explored as a class.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For the end of term 2 holidays, students were given the following task:</w:t>
      </w:r>
    </w:p>
    <w:p w:rsidR="003E6239" w:rsidRPr="00E65324" w:rsidRDefault="003E6239" w:rsidP="003E6239">
      <w:pPr>
        <w:widowControl w:val="0"/>
        <w:autoSpaceDE w:val="0"/>
        <w:autoSpaceDN w:val="0"/>
        <w:adjustRightInd w:val="0"/>
        <w:ind w:left="1440"/>
        <w:rPr>
          <w:rFonts w:ascii="Arial" w:hAnsi="Arial" w:cs="Arial"/>
          <w:lang w:val="en-US"/>
        </w:rPr>
      </w:pPr>
    </w:p>
    <w:tbl>
      <w:tblPr>
        <w:tblW w:w="0" w:type="auto"/>
        <w:tblBorders>
          <w:top w:val="nil"/>
          <w:left w:val="nil"/>
          <w:right w:val="nil"/>
        </w:tblBorders>
        <w:tblLayout w:type="fixed"/>
        <w:tblLook w:val="0000"/>
      </w:tblPr>
      <w:tblGrid>
        <w:gridCol w:w="8748"/>
      </w:tblGrid>
      <w:tr w:rsidR="003E6239" w:rsidRPr="00E65324">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6239" w:rsidRPr="00E65324" w:rsidRDefault="003E6239">
            <w:pPr>
              <w:widowControl w:val="0"/>
              <w:autoSpaceDE w:val="0"/>
              <w:autoSpaceDN w:val="0"/>
              <w:adjustRightInd w:val="0"/>
              <w:jc w:val="center"/>
              <w:rPr>
                <w:rFonts w:ascii="Arial" w:hAnsi="Arial" w:cs="Arial"/>
                <w:b/>
                <w:bCs/>
                <w:u w:val="single"/>
                <w:lang w:val="en-US"/>
              </w:rPr>
            </w:pPr>
            <w:r w:rsidRPr="00E65324">
              <w:rPr>
                <w:rFonts w:ascii="Arial" w:hAnsi="Arial" w:cs="Arial"/>
                <w:b/>
                <w:bCs/>
                <w:u w:val="single"/>
                <w:lang w:val="en-US"/>
              </w:rPr>
              <w:t>Organisations related to your research in New Zealand.</w:t>
            </w:r>
          </w:p>
          <w:p w:rsidR="003E6239" w:rsidRPr="00E65324" w:rsidRDefault="003E6239">
            <w:pPr>
              <w:widowControl w:val="0"/>
              <w:autoSpaceDE w:val="0"/>
              <w:autoSpaceDN w:val="0"/>
              <w:adjustRightInd w:val="0"/>
              <w:rPr>
                <w:rFonts w:ascii="Arial" w:hAnsi="Arial" w:cs="Arial"/>
                <w:b/>
                <w:bCs/>
                <w:lang w:val="en-US"/>
              </w:rPr>
            </w:pPr>
          </w:p>
          <w:p w:rsidR="003E6239" w:rsidRPr="00E65324" w:rsidRDefault="003E6239">
            <w:pPr>
              <w:widowControl w:val="0"/>
              <w:autoSpaceDE w:val="0"/>
              <w:autoSpaceDN w:val="0"/>
              <w:adjustRightInd w:val="0"/>
              <w:rPr>
                <w:rFonts w:ascii="Arial" w:hAnsi="Arial" w:cs="Arial"/>
                <w:lang w:val="en-US"/>
              </w:rPr>
            </w:pPr>
            <w:r w:rsidRPr="00E65324">
              <w:rPr>
                <w:rFonts w:ascii="Arial" w:hAnsi="Arial" w:cs="Arial"/>
                <w:lang w:val="en-US"/>
              </w:rPr>
              <w:t>For your research, your task is to find and make contact with an organization within New Zealand which is connected directly with your research topic.</w:t>
            </w:r>
          </w:p>
          <w:p w:rsidR="003E6239" w:rsidRPr="00E65324" w:rsidRDefault="003E6239">
            <w:pPr>
              <w:widowControl w:val="0"/>
              <w:autoSpaceDE w:val="0"/>
              <w:autoSpaceDN w:val="0"/>
              <w:adjustRightInd w:val="0"/>
              <w:rPr>
                <w:rFonts w:ascii="Arial" w:hAnsi="Arial" w:cs="Arial"/>
                <w:lang w:val="en-US"/>
              </w:rPr>
            </w:pPr>
            <w:r w:rsidRPr="00E65324">
              <w:rPr>
                <w:rFonts w:ascii="Arial" w:hAnsi="Arial" w:cs="Arial"/>
                <w:lang w:val="en-US"/>
              </w:rPr>
              <w:t xml:space="preserve"> </w:t>
            </w:r>
          </w:p>
          <w:p w:rsidR="003E6239" w:rsidRPr="00E65324" w:rsidRDefault="003E6239">
            <w:pPr>
              <w:widowControl w:val="0"/>
              <w:autoSpaceDE w:val="0"/>
              <w:autoSpaceDN w:val="0"/>
              <w:adjustRightInd w:val="0"/>
              <w:rPr>
                <w:rFonts w:ascii="Arial" w:hAnsi="Arial" w:cs="Arial"/>
                <w:lang w:val="en-US"/>
              </w:rPr>
            </w:pPr>
            <w:r w:rsidRPr="00E65324">
              <w:rPr>
                <w:rFonts w:ascii="Arial" w:hAnsi="Arial" w:cs="Arial"/>
                <w:lang w:val="en-US"/>
              </w:rPr>
              <w:t>The purpose of this contact will be to gather further data for your research. This could involve contacting:</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1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a university or polytechnic</w:t>
            </w:r>
          </w:p>
          <w:p w:rsidR="003E6239" w:rsidRPr="00E65324" w:rsidRDefault="003E6239">
            <w:pPr>
              <w:widowControl w:val="0"/>
              <w:numPr>
                <w:ilvl w:val="0"/>
                <w:numId w:val="1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a government department</w:t>
            </w:r>
          </w:p>
          <w:p w:rsidR="003E6239" w:rsidRPr="00E65324" w:rsidRDefault="003E6239">
            <w:pPr>
              <w:widowControl w:val="0"/>
              <w:numPr>
                <w:ilvl w:val="0"/>
                <w:numId w:val="1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a local or national business</w:t>
            </w:r>
          </w:p>
          <w:p w:rsidR="003E6239" w:rsidRPr="00E65324" w:rsidRDefault="003E6239">
            <w:pPr>
              <w:widowControl w:val="0"/>
              <w:numPr>
                <w:ilvl w:val="0"/>
                <w:numId w:val="1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a lobbying group</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autoSpaceDE w:val="0"/>
              <w:autoSpaceDN w:val="0"/>
              <w:adjustRightInd w:val="0"/>
              <w:rPr>
                <w:rFonts w:ascii="Arial" w:hAnsi="Arial" w:cs="Arial"/>
                <w:lang w:val="en-US"/>
              </w:rPr>
            </w:pPr>
            <w:r w:rsidRPr="00E65324">
              <w:rPr>
                <w:rFonts w:ascii="Arial" w:hAnsi="Arial" w:cs="Arial"/>
                <w:lang w:val="en-US"/>
              </w:rPr>
              <w:t>You may need to contact them by:</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12"/>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using e-mail</w:t>
            </w:r>
          </w:p>
          <w:p w:rsidR="003E6239" w:rsidRPr="00E65324" w:rsidRDefault="003E6239">
            <w:pPr>
              <w:widowControl w:val="0"/>
              <w:numPr>
                <w:ilvl w:val="0"/>
                <w:numId w:val="12"/>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phoning and making an appointment to speak  </w:t>
            </w:r>
          </w:p>
          <w:p w:rsidR="003E6239" w:rsidRPr="00E65324" w:rsidRDefault="003E6239">
            <w:pPr>
              <w:widowControl w:val="0"/>
              <w:autoSpaceDE w:val="0"/>
              <w:autoSpaceDN w:val="0"/>
              <w:adjustRightInd w:val="0"/>
              <w:ind w:left="1080"/>
              <w:rPr>
                <w:rFonts w:ascii="Arial" w:hAnsi="Arial" w:cs="Arial"/>
                <w:lang w:val="en-US"/>
              </w:rPr>
            </w:pPr>
            <w:r w:rsidRPr="00E65324">
              <w:rPr>
                <w:rFonts w:ascii="Arial" w:hAnsi="Arial" w:cs="Arial"/>
                <w:lang w:val="en-US"/>
              </w:rPr>
              <w:t xml:space="preserve">  to a key person</w:t>
            </w:r>
          </w:p>
          <w:p w:rsidR="003E6239" w:rsidRPr="00E65324" w:rsidRDefault="003E6239">
            <w:pPr>
              <w:widowControl w:val="0"/>
              <w:numPr>
                <w:ilvl w:val="0"/>
                <w:numId w:val="13"/>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visiting the organization and gathering   </w:t>
            </w:r>
          </w:p>
          <w:p w:rsidR="003E6239" w:rsidRPr="00E65324" w:rsidRDefault="003E6239">
            <w:pPr>
              <w:widowControl w:val="0"/>
              <w:autoSpaceDE w:val="0"/>
              <w:autoSpaceDN w:val="0"/>
              <w:adjustRightInd w:val="0"/>
              <w:ind w:left="1080"/>
              <w:jc w:val="center"/>
              <w:rPr>
                <w:rFonts w:ascii="Arial" w:hAnsi="Arial" w:cs="Arial"/>
                <w:lang w:val="en-US"/>
              </w:rPr>
            </w:pPr>
            <w:r w:rsidRPr="00E65324">
              <w:rPr>
                <w:rFonts w:ascii="Arial" w:hAnsi="Arial" w:cs="Arial"/>
                <w:lang w:val="en-US"/>
              </w:rPr>
              <w:t>documentation</w:t>
            </w:r>
          </w:p>
          <w:p w:rsidR="003E6239" w:rsidRPr="00E65324" w:rsidRDefault="003E6239">
            <w:pPr>
              <w:widowControl w:val="0"/>
              <w:autoSpaceDE w:val="0"/>
              <w:autoSpaceDN w:val="0"/>
              <w:adjustRightInd w:val="0"/>
              <w:jc w:val="both"/>
              <w:rPr>
                <w:rFonts w:ascii="Arial" w:hAnsi="Arial" w:cs="Arial"/>
                <w:lang w:val="en-US"/>
              </w:rPr>
            </w:pPr>
            <w:r w:rsidRPr="00E65324">
              <w:rPr>
                <w:rFonts w:ascii="Arial" w:hAnsi="Arial" w:cs="Arial"/>
                <w:lang w:val="en-US"/>
              </w:rPr>
              <w:t>You may find these organisations using:</w:t>
            </w:r>
          </w:p>
          <w:p w:rsidR="003E6239" w:rsidRPr="00E65324" w:rsidRDefault="003E6239">
            <w:pPr>
              <w:widowControl w:val="0"/>
              <w:autoSpaceDE w:val="0"/>
              <w:autoSpaceDN w:val="0"/>
              <w:adjustRightInd w:val="0"/>
              <w:jc w:val="both"/>
              <w:rPr>
                <w:rFonts w:ascii="Arial" w:hAnsi="Arial" w:cs="Arial"/>
                <w:lang w:val="en-US"/>
              </w:rPr>
            </w:pPr>
          </w:p>
          <w:p w:rsidR="003E6239" w:rsidRPr="00E65324" w:rsidRDefault="003E6239">
            <w:pPr>
              <w:widowControl w:val="0"/>
              <w:numPr>
                <w:ilvl w:val="0"/>
                <w:numId w:val="1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 The white or yellow pages</w:t>
            </w:r>
          </w:p>
          <w:p w:rsidR="003E6239" w:rsidRPr="00E65324" w:rsidRDefault="003E6239">
            <w:pPr>
              <w:widowControl w:val="0"/>
              <w:numPr>
                <w:ilvl w:val="0"/>
                <w:numId w:val="1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 The Internet</w:t>
            </w:r>
          </w:p>
          <w:p w:rsidR="003E6239" w:rsidRPr="00E65324" w:rsidRDefault="003E6239">
            <w:pPr>
              <w:widowControl w:val="0"/>
              <w:numPr>
                <w:ilvl w:val="0"/>
                <w:numId w:val="1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 Visiting a library and asking for advice </w:t>
            </w:r>
          </w:p>
          <w:p w:rsidR="003E6239" w:rsidRPr="00E65324" w:rsidRDefault="003E6239">
            <w:pPr>
              <w:widowControl w:val="0"/>
              <w:numPr>
                <w:ilvl w:val="0"/>
                <w:numId w:val="1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 Phoning the ‘</w:t>
            </w:r>
            <w:r w:rsidRPr="00E65324">
              <w:rPr>
                <w:rFonts w:ascii="Arial" w:hAnsi="Arial" w:cs="Arial"/>
                <w:i/>
                <w:iCs/>
                <w:lang w:val="en-US"/>
              </w:rPr>
              <w:t>Citizen’s Advice Bureau’</w:t>
            </w:r>
            <w:r w:rsidRPr="00E65324">
              <w:rPr>
                <w:rFonts w:ascii="Arial" w:hAnsi="Arial" w:cs="Arial"/>
                <w:lang w:val="en-US"/>
              </w:rPr>
              <w:t xml:space="preserve"> </w:t>
            </w:r>
          </w:p>
          <w:p w:rsidR="003E6239" w:rsidRPr="00E65324" w:rsidRDefault="003E6239">
            <w:pPr>
              <w:widowControl w:val="0"/>
              <w:numPr>
                <w:ilvl w:val="0"/>
                <w:numId w:val="1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 Visiting a community centre</w:t>
            </w:r>
          </w:p>
          <w:p w:rsidR="003E6239" w:rsidRPr="00E65324" w:rsidRDefault="003E6239">
            <w:pPr>
              <w:widowControl w:val="0"/>
              <w:autoSpaceDE w:val="0"/>
              <w:autoSpaceDN w:val="0"/>
              <w:adjustRightInd w:val="0"/>
              <w:ind w:left="1080"/>
              <w:jc w:val="center"/>
              <w:rPr>
                <w:rFonts w:ascii="Arial" w:hAnsi="Arial" w:cs="Arial"/>
                <w:lang w:val="en-US"/>
              </w:rPr>
            </w:pPr>
          </w:p>
          <w:p w:rsidR="003E6239" w:rsidRPr="00E65324" w:rsidRDefault="003E6239">
            <w:pPr>
              <w:widowControl w:val="0"/>
              <w:autoSpaceDE w:val="0"/>
              <w:autoSpaceDN w:val="0"/>
              <w:adjustRightInd w:val="0"/>
              <w:rPr>
                <w:rFonts w:ascii="Arial" w:hAnsi="Arial" w:cs="Arial"/>
                <w:sz w:val="20"/>
                <w:szCs w:val="20"/>
                <w:lang w:val="en-US"/>
              </w:rPr>
            </w:pPr>
            <w:r w:rsidRPr="00E65324">
              <w:rPr>
                <w:rFonts w:ascii="Arial" w:hAnsi="Arial" w:cs="Arial"/>
                <w:lang w:val="en-US"/>
              </w:rPr>
              <w:t xml:space="preserve">You are expected to bring this information that you have gathered for the first week on Term 3. </w:t>
            </w:r>
          </w:p>
        </w:tc>
      </w:tr>
    </w:tbl>
    <w:p w:rsidR="003E6239" w:rsidRPr="00E65324" w:rsidRDefault="003E6239" w:rsidP="003E6239">
      <w:pPr>
        <w:widowControl w:val="0"/>
        <w:autoSpaceDE w:val="0"/>
        <w:autoSpaceDN w:val="0"/>
        <w:adjustRightInd w:val="0"/>
        <w:ind w:left="144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b/>
          <w:bCs/>
          <w:lang w:val="en-US"/>
        </w:rPr>
        <w:t>Term 3</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Weeks 1 and 2:</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Library and Computer rooms /Student and Teacher conferencing to check</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numPr>
          <w:ilvl w:val="0"/>
          <w:numId w:val="15"/>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Research question</w:t>
      </w:r>
    </w:p>
    <w:p w:rsidR="003E6239" w:rsidRPr="00E65324" w:rsidRDefault="003E6239" w:rsidP="003E6239">
      <w:pPr>
        <w:widowControl w:val="0"/>
        <w:numPr>
          <w:ilvl w:val="0"/>
          <w:numId w:val="15"/>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Number and types of sources collated</w:t>
      </w:r>
    </w:p>
    <w:p w:rsidR="003E6239" w:rsidRPr="00E65324" w:rsidRDefault="003E6239" w:rsidP="003E6239">
      <w:pPr>
        <w:widowControl w:val="0"/>
        <w:numPr>
          <w:ilvl w:val="0"/>
          <w:numId w:val="15"/>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Confirmed structure of presentation</w:t>
      </w:r>
    </w:p>
    <w:p w:rsidR="003E6239" w:rsidRPr="00E65324" w:rsidRDefault="003E6239" w:rsidP="003E6239">
      <w:pPr>
        <w:widowControl w:val="0"/>
        <w:numPr>
          <w:ilvl w:val="0"/>
          <w:numId w:val="15"/>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Establish next steps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 xml:space="preserve">We are now in Week 3 (although we have lost three days because of snow and our Library is temporarily out of action!). I am looking to start presentations late next week. Students </w:t>
      </w:r>
      <w:r w:rsidR="00E97817">
        <w:rPr>
          <w:rFonts w:ascii="Arial" w:hAnsi="Arial" w:cs="Arial"/>
          <w:lang w:val="en-US"/>
        </w:rPr>
        <w:t xml:space="preserve">will use their presentation to </w:t>
      </w:r>
      <w:r w:rsidRPr="00E65324">
        <w:rPr>
          <w:rFonts w:ascii="Arial" w:hAnsi="Arial" w:cs="Arial"/>
          <w:lang w:val="en-US"/>
        </w:rPr>
        <w:t>complete EAP standard 22750. This will present numerous challenges including some specific teaching grammar teaching, including reported speech. It will also mean that we explore various different kinds of essay structures.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Courses for 2012</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As a result of trialing these courses, we have changed our course title to ‘</w:t>
      </w:r>
      <w:r w:rsidRPr="00E65324">
        <w:rPr>
          <w:rFonts w:ascii="Arial" w:hAnsi="Arial" w:cs="Arial"/>
          <w:i/>
          <w:iCs/>
          <w:lang w:val="en-US"/>
        </w:rPr>
        <w:t>English for Academic Purposes’</w:t>
      </w:r>
      <w:r w:rsidRPr="00E65324">
        <w:rPr>
          <w:rFonts w:ascii="Arial" w:hAnsi="Arial" w:cs="Arial"/>
          <w:lang w:val="en-US"/>
        </w:rPr>
        <w:t xml:space="preserve">. However, we are at cross-roads. Ideally, I feel strongly that we should choose all five standards, but we are in a position where we have to still offer two English Achievement writing standards. These five standards are far more in tune with the future studies and genuine needs of our ESOL learners.   There is also the issue of endorsement for NCEA. Students may shy away because they cannot get endorsement.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FA6745" w:rsidRPr="00E65324" w:rsidRDefault="00FA6745">
      <w:pPr>
        <w:rPr>
          <w:rFonts w:ascii="Arial" w:hAnsi="Arial" w:cs="Arial"/>
        </w:rPr>
      </w:pPr>
    </w:p>
    <w:sectPr w:rsidR="00FA6745" w:rsidRPr="00E65324" w:rsidSect="00302543">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savePreviewPicture/>
  <w:compat>
    <w:useFELayout/>
  </w:compat>
  <w:rsids>
    <w:rsidRoot w:val="003E6239"/>
    <w:rsid w:val="001F4904"/>
    <w:rsid w:val="003E6239"/>
    <w:rsid w:val="00463BE9"/>
    <w:rsid w:val="005B3782"/>
    <w:rsid w:val="007E354B"/>
    <w:rsid w:val="00E65324"/>
    <w:rsid w:val="00E97817"/>
    <w:rsid w:val="00FA6745"/>
  </w:rsids>
  <m:mathPr>
    <m:mathFont m:val="Monaco"/>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E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waikato.ac.nz/__data/assets/pdf_file/0017/51632/APA_Referencing_6th_ed.pdf" TargetMode="Externa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hyperlink" Target="http://faculty.plattsburgh.edu/carla.hendrix/LIB102/QuestionType.htm" TargetMode="External"/><Relationship Id="rId7" Type="http://schemas.openxmlformats.org/officeDocument/2006/relationships/hyperlink" Target="http://www.youtube.com/watch?v=V6KZK4-SXfU" TargetMode="Externa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http://www.youtube.com/watch?v=SOEmM5gmT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1702</Words>
  <Characters>9702</Characters>
  <Application>Microsoft Word 12.0.0</Application>
  <DocSecurity>0</DocSecurity>
  <Lines>80</Lines>
  <Paragraphs>19</Paragraphs>
  <ScaleCrop>false</ScaleCrop>
  <Company/>
  <LinksUpToDate>false</LinksUpToDate>
  <CharactersWithSpaces>11914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Bedford</dc:creator>
  <cp:keywords/>
  <dc:description/>
  <cp:lastModifiedBy>Ronald Ron</cp:lastModifiedBy>
  <cp:revision>2</cp:revision>
  <cp:lastPrinted>2011-08-19T04:18:00Z</cp:lastPrinted>
  <dcterms:created xsi:type="dcterms:W3CDTF">2011-09-07T08:08:00Z</dcterms:created>
  <dcterms:modified xsi:type="dcterms:W3CDTF">2011-09-07T08:08:00Z</dcterms:modified>
</cp:coreProperties>
</file>